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9B3AE7" w:rsidP="009B3A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Kornica, dn. 05.08.2014 r.</w:t>
      </w:r>
    </w:p>
    <w:p w:rsidR="009B3AE7" w:rsidRDefault="009B3AE7" w:rsidP="009B3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BUZ.6733.1.2014</w:t>
      </w:r>
    </w:p>
    <w:p w:rsidR="00215BAF" w:rsidRDefault="00215BAF" w:rsidP="009B3AE7">
      <w:pPr>
        <w:rPr>
          <w:rFonts w:ascii="Times New Roman" w:hAnsi="Times New Roman" w:cs="Times New Roman"/>
          <w:b/>
          <w:sz w:val="24"/>
          <w:szCs w:val="24"/>
        </w:rPr>
      </w:pPr>
    </w:p>
    <w:p w:rsidR="009B3AE7" w:rsidRDefault="009B3AE7" w:rsidP="009B3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E7">
        <w:rPr>
          <w:rFonts w:ascii="Times New Roman" w:hAnsi="Times New Roman" w:cs="Times New Roman"/>
          <w:b/>
          <w:sz w:val="28"/>
          <w:szCs w:val="28"/>
        </w:rPr>
        <w:t>O B W I E S Z C 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AE7">
        <w:rPr>
          <w:rFonts w:ascii="Times New Roman" w:hAnsi="Times New Roman" w:cs="Times New Roman"/>
          <w:b/>
          <w:sz w:val="28"/>
          <w:szCs w:val="28"/>
        </w:rPr>
        <w:t>E N I E</w:t>
      </w:r>
    </w:p>
    <w:p w:rsidR="009B3AE7" w:rsidRDefault="009B3AE7" w:rsidP="009B3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Stara Kornica</w:t>
      </w:r>
    </w:p>
    <w:p w:rsidR="009B3AE7" w:rsidRDefault="009B3AE7" w:rsidP="009B3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decyzji kończącej postępowanie administracyjne o ustalenie lokalizacji </w:t>
      </w:r>
    </w:p>
    <w:p w:rsidR="009B3AE7" w:rsidRDefault="009B3AE7" w:rsidP="009B3A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inwestycji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celu publicznego</w:t>
      </w:r>
    </w:p>
    <w:p w:rsidR="009B3AE7" w:rsidRDefault="009B3AE7" w:rsidP="009B3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53 ust.1 ustawy z dnia 27 marca 2003 roku o planowaniu przestrzennym </w:t>
      </w:r>
    </w:p>
    <w:p w:rsidR="009B3AE7" w:rsidRDefault="004F1D45" w:rsidP="009B3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r. poz. 647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B3AE7">
        <w:rPr>
          <w:rFonts w:ascii="Times New Roman" w:hAnsi="Times New Roman" w:cs="Times New Roman"/>
          <w:sz w:val="24"/>
          <w:szCs w:val="24"/>
        </w:rPr>
        <w:t xml:space="preserve">) i art. 49 ustawy z dnia 14 czerwca 1960 roku </w:t>
      </w:r>
    </w:p>
    <w:p w:rsidR="009B3AE7" w:rsidRDefault="009B3AE7" w:rsidP="009B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r. poz. 267)</w:t>
      </w:r>
    </w:p>
    <w:p w:rsidR="009B3AE7" w:rsidRDefault="009B3AE7" w:rsidP="009B3A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 i a d a m i a m</w:t>
      </w:r>
    </w:p>
    <w:p w:rsidR="002101BB" w:rsidRDefault="002101BB" w:rsidP="002101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wydaniu decyzji Nr 1/2014 z dnia 05.08.2014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o ustaleniu lokalizacji inwestycji celu publicznego dla inwestycji polegającej na:</w:t>
      </w:r>
    </w:p>
    <w:p w:rsidR="002101BB" w:rsidRDefault="002101BB" w:rsidP="00210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BAF" w:rsidRDefault="002101BB" w:rsidP="00210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Budowie drogi gminnej w miejscowości Rudka </w:t>
      </w:r>
    </w:p>
    <w:p w:rsidR="002101BB" w:rsidRDefault="002101BB" w:rsidP="00215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km 0+000</w:t>
      </w:r>
      <w:r w:rsidR="004F1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km 0+173</w:t>
      </w:r>
    </w:p>
    <w:p w:rsidR="00215BAF" w:rsidRDefault="00215BAF" w:rsidP="00210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1BB" w:rsidRDefault="002101BB" w:rsidP="0021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niniejszej decyzji można zapoznać się w Urzędzie Gminy w Starej Kornicy, Stara Kornica 191, 08-205 Kornica pok. nr 10 od poniedziałku do piątku w godzinach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1BB" w:rsidRDefault="002101BB" w:rsidP="0021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decyzję służy stronom prawo wniesienia odwołania do Samorządowego Kolegium Odwoławczego w Siedlcach, ul. Piłsudskiego 38, 08-110 Siedlce za pośrednictwem organu, który decyzję wydał w terminie 14 dni od jej doręczenia.</w:t>
      </w:r>
    </w:p>
    <w:p w:rsidR="002101BB" w:rsidRDefault="002101BB" w:rsidP="0021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obwieszczenie zostaje po</w:t>
      </w:r>
      <w:r w:rsidR="00215BAF">
        <w:rPr>
          <w:rFonts w:ascii="Times New Roman" w:hAnsi="Times New Roman" w:cs="Times New Roman"/>
          <w:sz w:val="24"/>
          <w:szCs w:val="24"/>
        </w:rPr>
        <w:t xml:space="preserve">dane do publicznej wiadomości przez zamieszczenie na stronie Urzędu Gminy Stara Kornica </w:t>
      </w:r>
      <w:hyperlink r:id="rId5" w:history="1">
        <w:r w:rsidR="00215BAF" w:rsidRPr="00482220">
          <w:rPr>
            <w:rStyle w:val="Hipercze"/>
            <w:rFonts w:ascii="Times New Roman" w:hAnsi="Times New Roman" w:cs="Times New Roman"/>
            <w:sz w:val="24"/>
            <w:szCs w:val="24"/>
          </w:rPr>
          <w:t>www.kornica.org</w:t>
        </w:r>
      </w:hyperlink>
      <w:r w:rsidR="00215BA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15BAF" w:rsidRPr="00215BAF">
        <w:rPr>
          <w:rFonts w:ascii="Times New Roman" w:hAnsi="Times New Roman" w:cs="Times New Roman"/>
          <w:sz w:val="24"/>
          <w:szCs w:val="24"/>
        </w:rPr>
        <w:t>Ponadto przedmiotowe obwieszczenie</w:t>
      </w:r>
      <w:r w:rsidR="00215B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5BAF">
        <w:rPr>
          <w:rFonts w:ascii="Times New Roman" w:hAnsi="Times New Roman" w:cs="Times New Roman"/>
          <w:sz w:val="24"/>
          <w:szCs w:val="24"/>
        </w:rPr>
        <w:t>wywieszono na tablicy ogłoszeń Urzędu Gminy Stara Kornica oraz w miejscowości Rudka.</w:t>
      </w:r>
    </w:p>
    <w:p w:rsidR="00215BAF" w:rsidRDefault="00215BAF" w:rsidP="002101BB">
      <w:pPr>
        <w:rPr>
          <w:rFonts w:ascii="Times New Roman" w:hAnsi="Times New Roman" w:cs="Times New Roman"/>
          <w:sz w:val="24"/>
          <w:szCs w:val="24"/>
        </w:rPr>
      </w:pPr>
    </w:p>
    <w:p w:rsidR="00215BAF" w:rsidRDefault="00215BAF" w:rsidP="002101BB">
      <w:pPr>
        <w:rPr>
          <w:rFonts w:ascii="Times New Roman" w:hAnsi="Times New Roman" w:cs="Times New Roman"/>
          <w:sz w:val="24"/>
          <w:szCs w:val="24"/>
        </w:rPr>
      </w:pPr>
    </w:p>
    <w:p w:rsidR="00215BAF" w:rsidRDefault="00B01288" w:rsidP="00B01288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B01288" w:rsidRPr="002101BB" w:rsidRDefault="00B01288" w:rsidP="00B01288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/-/ Kazimierz Hawryluk</w:t>
      </w:r>
    </w:p>
    <w:sectPr w:rsidR="00B01288" w:rsidRPr="0021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E7"/>
    <w:rsid w:val="002101BB"/>
    <w:rsid w:val="00215BAF"/>
    <w:rsid w:val="004E2ED0"/>
    <w:rsid w:val="004F1D45"/>
    <w:rsid w:val="00585A96"/>
    <w:rsid w:val="00592BCC"/>
    <w:rsid w:val="007407AE"/>
    <w:rsid w:val="009B3AE7"/>
    <w:rsid w:val="00B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n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2014-08-06T10:24:00Z</cp:lastPrinted>
  <dcterms:created xsi:type="dcterms:W3CDTF">2014-08-06T09:48:00Z</dcterms:created>
  <dcterms:modified xsi:type="dcterms:W3CDTF">2014-08-07T10:29:00Z</dcterms:modified>
</cp:coreProperties>
</file>