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39B" w:rsidRDefault="00766A8D" w:rsidP="00512B9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Stara Kornica, dn. 13</w:t>
      </w:r>
      <w:r w:rsidR="00CA0057">
        <w:rPr>
          <w:rFonts w:ascii="Times New Roman" w:hAnsi="Times New Roman" w:cs="Times New Roman"/>
          <w:sz w:val="24"/>
          <w:szCs w:val="24"/>
        </w:rPr>
        <w:t>.07</w:t>
      </w:r>
      <w:r w:rsidR="00512B95">
        <w:rPr>
          <w:rFonts w:ascii="Times New Roman" w:hAnsi="Times New Roman" w:cs="Times New Roman"/>
          <w:sz w:val="24"/>
          <w:szCs w:val="24"/>
        </w:rPr>
        <w:t>.2015 r.</w:t>
      </w:r>
    </w:p>
    <w:p w:rsidR="00512B95" w:rsidRDefault="00915318" w:rsidP="00512B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BUZ.6733.1.2015</w:t>
      </w:r>
    </w:p>
    <w:p w:rsidR="00512B95" w:rsidRDefault="00512B95" w:rsidP="00512B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2B95">
        <w:rPr>
          <w:rFonts w:ascii="Times New Roman" w:hAnsi="Times New Roman" w:cs="Times New Roman"/>
          <w:b/>
          <w:sz w:val="24"/>
          <w:szCs w:val="24"/>
        </w:rPr>
        <w:t>O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12B95">
        <w:rPr>
          <w:rFonts w:ascii="Times New Roman" w:hAnsi="Times New Roman" w:cs="Times New Roman"/>
          <w:b/>
          <w:sz w:val="24"/>
          <w:szCs w:val="24"/>
        </w:rPr>
        <w:t>B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12B95">
        <w:rPr>
          <w:rFonts w:ascii="Times New Roman" w:hAnsi="Times New Roman" w:cs="Times New Roman"/>
          <w:b/>
          <w:sz w:val="24"/>
          <w:szCs w:val="24"/>
        </w:rPr>
        <w:t>W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12B95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12B95">
        <w:rPr>
          <w:rFonts w:ascii="Times New Roman" w:hAnsi="Times New Roman" w:cs="Times New Roman"/>
          <w:b/>
          <w:sz w:val="24"/>
          <w:szCs w:val="24"/>
        </w:rPr>
        <w:t>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12B95">
        <w:rPr>
          <w:rFonts w:ascii="Times New Roman" w:hAnsi="Times New Roman" w:cs="Times New Roman"/>
          <w:b/>
          <w:sz w:val="24"/>
          <w:szCs w:val="24"/>
        </w:rPr>
        <w:t>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12B95">
        <w:rPr>
          <w:rFonts w:ascii="Times New Roman" w:hAnsi="Times New Roman" w:cs="Times New Roman"/>
          <w:b/>
          <w:sz w:val="24"/>
          <w:szCs w:val="24"/>
        </w:rPr>
        <w:t>Z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12B95">
        <w:rPr>
          <w:rFonts w:ascii="Times New Roman" w:hAnsi="Times New Roman" w:cs="Times New Roman"/>
          <w:b/>
          <w:sz w:val="24"/>
          <w:szCs w:val="24"/>
        </w:rPr>
        <w:t>C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12B95">
        <w:rPr>
          <w:rFonts w:ascii="Times New Roman" w:hAnsi="Times New Roman" w:cs="Times New Roman"/>
          <w:b/>
          <w:sz w:val="24"/>
          <w:szCs w:val="24"/>
        </w:rPr>
        <w:t>Z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12B95">
        <w:rPr>
          <w:rFonts w:ascii="Times New Roman" w:hAnsi="Times New Roman" w:cs="Times New Roman"/>
          <w:b/>
          <w:sz w:val="24"/>
          <w:szCs w:val="24"/>
        </w:rPr>
        <w:t>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12B95">
        <w:rPr>
          <w:rFonts w:ascii="Times New Roman" w:hAnsi="Times New Roman" w:cs="Times New Roman"/>
          <w:b/>
          <w:sz w:val="24"/>
          <w:szCs w:val="24"/>
        </w:rPr>
        <w:t>N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12B95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12B95">
        <w:rPr>
          <w:rFonts w:ascii="Times New Roman" w:hAnsi="Times New Roman" w:cs="Times New Roman"/>
          <w:b/>
          <w:sz w:val="24"/>
          <w:szCs w:val="24"/>
        </w:rPr>
        <w:t>E</w:t>
      </w:r>
    </w:p>
    <w:p w:rsidR="00512B95" w:rsidRDefault="00512B95" w:rsidP="00512B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Wójta Gminy Stara Kornica</w:t>
      </w:r>
    </w:p>
    <w:p w:rsidR="00512B95" w:rsidRDefault="00512B95" w:rsidP="00512B9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w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sprawie decyzji kończącej postępowanie administracyjne o ustalenie lokalizacji</w:t>
      </w:r>
    </w:p>
    <w:p w:rsidR="00512B95" w:rsidRDefault="00512B95" w:rsidP="00512B95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inwestycji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celu publicznego </w:t>
      </w:r>
    </w:p>
    <w:p w:rsidR="00512B95" w:rsidRDefault="00512B95" w:rsidP="009477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Zgodnie z art. 53 ust. 1 ustawy z dnia 27 marca 2003 roku o planowaniu przestrzennym </w:t>
      </w:r>
    </w:p>
    <w:p w:rsidR="00512B95" w:rsidRDefault="008B3B59" w:rsidP="009477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(Dz. U. </w:t>
      </w:r>
      <w:proofErr w:type="gramStart"/>
      <w:r>
        <w:rPr>
          <w:rFonts w:ascii="Times New Roman" w:hAnsi="Times New Roman" w:cs="Times New Roman"/>
          <w:sz w:val="24"/>
          <w:szCs w:val="24"/>
        </w:rPr>
        <w:t>z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2015 r. poz. 199</w:t>
      </w:r>
      <w:r w:rsidR="00512B95">
        <w:rPr>
          <w:rFonts w:ascii="Times New Roman" w:hAnsi="Times New Roman" w:cs="Times New Roman"/>
          <w:sz w:val="24"/>
          <w:szCs w:val="24"/>
        </w:rPr>
        <w:t xml:space="preserve">) i art. 49 ustawy z dnia 14 czerwca 1960 roku Kodeks postępowania </w:t>
      </w:r>
      <w:r>
        <w:rPr>
          <w:rFonts w:ascii="Times New Roman" w:hAnsi="Times New Roman" w:cs="Times New Roman"/>
          <w:sz w:val="24"/>
          <w:szCs w:val="24"/>
        </w:rPr>
        <w:t xml:space="preserve">administracyjnego (Dz. U. </w:t>
      </w:r>
      <w:proofErr w:type="gramStart"/>
      <w:r>
        <w:rPr>
          <w:rFonts w:ascii="Times New Roman" w:hAnsi="Times New Roman" w:cs="Times New Roman"/>
          <w:sz w:val="24"/>
          <w:szCs w:val="24"/>
        </w:rPr>
        <w:t>z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2013 r. poz. 267</w:t>
      </w:r>
      <w:r w:rsidR="00512B95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512B95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512B9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512B95">
        <w:rPr>
          <w:rFonts w:ascii="Times New Roman" w:hAnsi="Times New Roman" w:cs="Times New Roman"/>
          <w:sz w:val="24"/>
          <w:szCs w:val="24"/>
        </w:rPr>
        <w:t>zm</w:t>
      </w:r>
      <w:proofErr w:type="gramEnd"/>
      <w:r w:rsidR="00512B95">
        <w:rPr>
          <w:rFonts w:ascii="Times New Roman" w:hAnsi="Times New Roman" w:cs="Times New Roman"/>
          <w:sz w:val="24"/>
          <w:szCs w:val="24"/>
        </w:rPr>
        <w:t>.)</w:t>
      </w:r>
    </w:p>
    <w:p w:rsidR="00512B95" w:rsidRDefault="00512B95" w:rsidP="00512B95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z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 w i a d a m i a m</w:t>
      </w:r>
    </w:p>
    <w:p w:rsidR="00512B95" w:rsidRDefault="00512B95" w:rsidP="00512B95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wyd</w:t>
      </w:r>
      <w:r w:rsidR="00766A8D">
        <w:rPr>
          <w:rFonts w:ascii="Times New Roman" w:hAnsi="Times New Roman" w:cs="Times New Roman"/>
          <w:sz w:val="24"/>
          <w:szCs w:val="24"/>
        </w:rPr>
        <w:t>aniu decyzji Nr 1/2015 z dnia 13</w:t>
      </w:r>
      <w:bookmarkStart w:id="0" w:name="_GoBack"/>
      <w:bookmarkEnd w:id="0"/>
      <w:r w:rsidR="00CA0057">
        <w:rPr>
          <w:rFonts w:ascii="Times New Roman" w:hAnsi="Times New Roman" w:cs="Times New Roman"/>
          <w:sz w:val="24"/>
          <w:szCs w:val="24"/>
        </w:rPr>
        <w:t>.07</w:t>
      </w:r>
      <w:r>
        <w:rPr>
          <w:rFonts w:ascii="Times New Roman" w:hAnsi="Times New Roman" w:cs="Times New Roman"/>
          <w:sz w:val="24"/>
          <w:szCs w:val="24"/>
        </w:rPr>
        <w:t xml:space="preserve">.2015 </w:t>
      </w:r>
      <w:proofErr w:type="gramStart"/>
      <w:r>
        <w:rPr>
          <w:rFonts w:ascii="Times New Roman" w:hAnsi="Times New Roman" w:cs="Times New Roman"/>
          <w:sz w:val="24"/>
          <w:szCs w:val="24"/>
        </w:rPr>
        <w:t>r</w:t>
      </w:r>
      <w:proofErr w:type="gramEnd"/>
      <w:r>
        <w:rPr>
          <w:rFonts w:ascii="Times New Roman" w:hAnsi="Times New Roman" w:cs="Times New Roman"/>
          <w:sz w:val="24"/>
          <w:szCs w:val="24"/>
        </w:rPr>
        <w:t>. o ustaleniu lokalizacji inwestycji celu publicznego dla inwestycji polegającej na:</w:t>
      </w:r>
    </w:p>
    <w:p w:rsidR="00512B95" w:rsidRDefault="00915318" w:rsidP="00512B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Budowa </w:t>
      </w:r>
      <w:r w:rsidR="00AB778F">
        <w:rPr>
          <w:rFonts w:ascii="Times New Roman" w:hAnsi="Times New Roman" w:cs="Times New Roman"/>
          <w:b/>
          <w:sz w:val="24"/>
          <w:szCs w:val="24"/>
        </w:rPr>
        <w:t xml:space="preserve">słupowej stacji transformatorowej, linii kablowych SN i </w:t>
      </w:r>
      <w:proofErr w:type="spellStart"/>
      <w:r w:rsidR="00AB778F">
        <w:rPr>
          <w:rFonts w:ascii="Times New Roman" w:hAnsi="Times New Roman" w:cs="Times New Roman"/>
          <w:b/>
          <w:sz w:val="24"/>
          <w:szCs w:val="24"/>
        </w:rPr>
        <w:t>Nn</w:t>
      </w:r>
      <w:proofErr w:type="spellEnd"/>
      <w:r w:rsidR="00AB778F">
        <w:rPr>
          <w:rFonts w:ascii="Times New Roman" w:hAnsi="Times New Roman" w:cs="Times New Roman"/>
          <w:b/>
          <w:sz w:val="24"/>
          <w:szCs w:val="24"/>
        </w:rPr>
        <w:t xml:space="preserve">, przebudowa linii napowietrznej </w:t>
      </w:r>
      <w:proofErr w:type="spellStart"/>
      <w:r w:rsidR="00AB778F">
        <w:rPr>
          <w:rFonts w:ascii="Times New Roman" w:hAnsi="Times New Roman" w:cs="Times New Roman"/>
          <w:b/>
          <w:sz w:val="24"/>
          <w:szCs w:val="24"/>
        </w:rPr>
        <w:t>nN</w:t>
      </w:r>
      <w:proofErr w:type="spellEnd"/>
      <w:r w:rsidR="00AB778F">
        <w:rPr>
          <w:rFonts w:ascii="Times New Roman" w:hAnsi="Times New Roman" w:cs="Times New Roman"/>
          <w:b/>
          <w:sz w:val="24"/>
          <w:szCs w:val="24"/>
        </w:rPr>
        <w:t xml:space="preserve"> i SN oraz </w:t>
      </w:r>
      <w:r w:rsidR="007732DF">
        <w:rPr>
          <w:rFonts w:ascii="Times New Roman" w:hAnsi="Times New Roman" w:cs="Times New Roman"/>
          <w:b/>
          <w:sz w:val="24"/>
          <w:szCs w:val="24"/>
        </w:rPr>
        <w:t xml:space="preserve">demontaż linii napowietrznej </w:t>
      </w:r>
      <w:proofErr w:type="spellStart"/>
      <w:r w:rsidR="007732DF">
        <w:rPr>
          <w:rFonts w:ascii="Times New Roman" w:hAnsi="Times New Roman" w:cs="Times New Roman"/>
          <w:b/>
          <w:sz w:val="24"/>
          <w:szCs w:val="24"/>
        </w:rPr>
        <w:t>nN</w:t>
      </w:r>
      <w:proofErr w:type="spellEnd"/>
    </w:p>
    <w:p w:rsidR="00512B95" w:rsidRDefault="00915318" w:rsidP="00512B95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działkach o nr geod. 336/2 </w:t>
      </w:r>
      <w:proofErr w:type="gramStart"/>
      <w:r>
        <w:rPr>
          <w:rFonts w:ascii="Times New Roman" w:hAnsi="Times New Roman" w:cs="Times New Roman"/>
          <w:sz w:val="24"/>
          <w:szCs w:val="24"/>
        </w:rPr>
        <w:t>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353/1</w:t>
      </w:r>
      <w:r w:rsidR="00F21935">
        <w:rPr>
          <w:rFonts w:ascii="Times New Roman" w:hAnsi="Times New Roman" w:cs="Times New Roman"/>
          <w:sz w:val="24"/>
          <w:szCs w:val="24"/>
        </w:rPr>
        <w:t xml:space="preserve"> w miejscowości </w:t>
      </w:r>
      <w:r>
        <w:rPr>
          <w:rFonts w:ascii="Times New Roman" w:hAnsi="Times New Roman" w:cs="Times New Roman"/>
          <w:sz w:val="24"/>
          <w:szCs w:val="24"/>
        </w:rPr>
        <w:t>Czeberaki</w:t>
      </w:r>
      <w:r w:rsidR="00AB778F">
        <w:rPr>
          <w:rFonts w:ascii="Times New Roman" w:hAnsi="Times New Roman" w:cs="Times New Roman"/>
          <w:sz w:val="24"/>
          <w:szCs w:val="24"/>
        </w:rPr>
        <w:t>.</w:t>
      </w:r>
    </w:p>
    <w:p w:rsidR="00512B95" w:rsidRDefault="00512B95" w:rsidP="00512B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treścią niniejszej decyzji można zapoznać się w Urzędzie Gminy w Starej Kornicy, Stara Kornica 191, pok. nr 10 od poniedziałku do piątku w godzinach 7</w:t>
      </w:r>
      <w:r w:rsidRPr="00D75DDA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30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15</w:t>
      </w:r>
      <w:r w:rsidRPr="00D75DDA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30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12B95" w:rsidRPr="00512B95" w:rsidRDefault="00512B95" w:rsidP="00512B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powyższą decyzję służy stronom prawo wniesienia odwołania do Samorządowego Kolegium Odwoławczego w Siedlcach, ul. Piłsudskiego 38, 08-110 Siedlce za pośrednictwem organu, który decyzję wydał w terminie 14 dni od daty jej doręczenia.</w:t>
      </w:r>
    </w:p>
    <w:p w:rsidR="00512B95" w:rsidRDefault="00EC66D0" w:rsidP="006838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Niniejsze obwieszczenie zostaje podane do publicznej wiadomości przez zamieszczenie na stronie Urzędu Gminy Stara Kornica </w:t>
      </w:r>
      <w:hyperlink r:id="rId5" w:history="1">
        <w:r w:rsidRPr="001E62AE">
          <w:rPr>
            <w:rStyle w:val="Hipercze"/>
            <w:rFonts w:ascii="Times New Roman" w:hAnsi="Times New Roman" w:cs="Times New Roman"/>
            <w:sz w:val="24"/>
            <w:szCs w:val="24"/>
          </w:rPr>
          <w:t>www.kornica.org</w:t>
        </w:r>
      </w:hyperlink>
      <w:r>
        <w:rPr>
          <w:rFonts w:ascii="Times New Roman" w:hAnsi="Times New Roman" w:cs="Times New Roman"/>
          <w:sz w:val="24"/>
          <w:szCs w:val="24"/>
        </w:rPr>
        <w:t>. Ponadto przedmiotowe obwieszczenie wywieszono na tablicy ogłoszeń Urzędu Gminy Stara Kor</w:t>
      </w:r>
      <w:r w:rsidR="00915318">
        <w:rPr>
          <w:rFonts w:ascii="Times New Roman" w:hAnsi="Times New Roman" w:cs="Times New Roman"/>
          <w:sz w:val="24"/>
          <w:szCs w:val="24"/>
        </w:rPr>
        <w:t>nica oraz w miejscowości Czeberaki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C66D0" w:rsidRDefault="00EC66D0" w:rsidP="00512B95">
      <w:pPr>
        <w:rPr>
          <w:rFonts w:ascii="Times New Roman" w:hAnsi="Times New Roman" w:cs="Times New Roman"/>
          <w:sz w:val="24"/>
          <w:szCs w:val="24"/>
        </w:rPr>
      </w:pPr>
    </w:p>
    <w:p w:rsidR="00EC66D0" w:rsidRDefault="00EC66D0" w:rsidP="00EC66D0">
      <w:pPr>
        <w:rPr>
          <w:rFonts w:ascii="Times New Roman" w:hAnsi="Times New Roman" w:cs="Times New Roman"/>
          <w:sz w:val="24"/>
          <w:szCs w:val="24"/>
        </w:rPr>
      </w:pPr>
    </w:p>
    <w:p w:rsidR="00EC66D0" w:rsidRDefault="00EC66D0" w:rsidP="00EC66D0">
      <w:pPr>
        <w:rPr>
          <w:rFonts w:ascii="Times New Roman" w:hAnsi="Times New Roman" w:cs="Times New Roman"/>
          <w:sz w:val="24"/>
          <w:szCs w:val="24"/>
        </w:rPr>
      </w:pPr>
    </w:p>
    <w:p w:rsidR="00EC66D0" w:rsidRDefault="00EC66D0" w:rsidP="00EC66D0">
      <w:pPr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Wójt Gminy</w:t>
      </w:r>
    </w:p>
    <w:p w:rsidR="00EC66D0" w:rsidRPr="00512B95" w:rsidRDefault="00EC66D0" w:rsidP="00EC66D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/-/ mgr Kazimierz Hawryluk</w:t>
      </w:r>
    </w:p>
    <w:sectPr w:rsidR="00EC66D0" w:rsidRPr="00512B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B95"/>
    <w:rsid w:val="00035016"/>
    <w:rsid w:val="004E2ED0"/>
    <w:rsid w:val="00512B95"/>
    <w:rsid w:val="00585A96"/>
    <w:rsid w:val="00683808"/>
    <w:rsid w:val="00766A8D"/>
    <w:rsid w:val="007732DF"/>
    <w:rsid w:val="007C61E3"/>
    <w:rsid w:val="008B3B59"/>
    <w:rsid w:val="008F5194"/>
    <w:rsid w:val="00915318"/>
    <w:rsid w:val="0094776D"/>
    <w:rsid w:val="00AB778F"/>
    <w:rsid w:val="00C0700E"/>
    <w:rsid w:val="00CA0057"/>
    <w:rsid w:val="00CA25CD"/>
    <w:rsid w:val="00D75DDA"/>
    <w:rsid w:val="00EC66D0"/>
    <w:rsid w:val="00F21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C66D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C66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ornica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232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2015-07-22T12:43:00Z</cp:lastPrinted>
  <dcterms:created xsi:type="dcterms:W3CDTF">2015-06-16T12:43:00Z</dcterms:created>
  <dcterms:modified xsi:type="dcterms:W3CDTF">2015-07-22T12:43:00Z</dcterms:modified>
</cp:coreProperties>
</file>