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D9" w:rsidRDefault="00271ED9" w:rsidP="00EE717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XLV/2017</w:t>
      </w:r>
    </w:p>
    <w:p w:rsidR="00271ED9" w:rsidRDefault="00271ED9" w:rsidP="00271E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Nadzwyczajnej Sesji Rady Gmina Stara Kornica</w:t>
      </w:r>
    </w:p>
    <w:p w:rsidR="00271ED9" w:rsidRDefault="00271ED9" w:rsidP="00271E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odbytej w dniu 17 lipca 2017r.</w:t>
      </w:r>
    </w:p>
    <w:p w:rsidR="00271ED9" w:rsidRDefault="00271ED9" w:rsidP="00271E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Gminy Stara Kornica</w:t>
      </w:r>
    </w:p>
    <w:p w:rsidR="00271ED9" w:rsidRDefault="00271ED9" w:rsidP="00271ED9">
      <w:pPr>
        <w:spacing w:after="0"/>
        <w:jc w:val="center"/>
        <w:rPr>
          <w:rFonts w:ascii="Arial" w:hAnsi="Arial" w:cs="Arial"/>
        </w:rPr>
      </w:pP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Rozpoczęcie obrad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13:00</w:t>
      </w: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Zamknięcie obrad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13:15</w:t>
      </w:r>
    </w:p>
    <w:p w:rsidR="00271ED9" w:rsidRDefault="00271ED9" w:rsidP="00271ED9">
      <w:pPr>
        <w:spacing w:after="0"/>
        <w:rPr>
          <w:rFonts w:ascii="Arial" w:hAnsi="Arial" w:cs="Arial"/>
          <w:b/>
        </w:rPr>
      </w:pP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 Rady Gminy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</w:t>
      </w: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Obecnych Radnych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</w:t>
      </w: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Nieobecni: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Kalużny</w:t>
      </w:r>
      <w:proofErr w:type="spellEnd"/>
      <w:r>
        <w:rPr>
          <w:rFonts w:ascii="Arial" w:hAnsi="Arial" w:cs="Arial"/>
          <w:b/>
        </w:rPr>
        <w:t xml:space="preserve"> Łukasz- nieobecność usprawiedliwiona</w:t>
      </w:r>
    </w:p>
    <w:p w:rsidR="00271ED9" w:rsidRDefault="00271ED9" w:rsidP="00271ED9">
      <w:pPr>
        <w:spacing w:after="0"/>
        <w:ind w:left="2832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Ilczuk</w:t>
      </w:r>
      <w:proofErr w:type="spellEnd"/>
      <w:r>
        <w:rPr>
          <w:rFonts w:ascii="Arial" w:hAnsi="Arial" w:cs="Arial"/>
          <w:b/>
        </w:rPr>
        <w:t xml:space="preserve"> Tadeusz- nieobecność usprawiedliwiona</w:t>
      </w:r>
    </w:p>
    <w:p w:rsidR="00271ED9" w:rsidRDefault="00271ED9" w:rsidP="00271ED9">
      <w:pPr>
        <w:spacing w:after="0"/>
        <w:rPr>
          <w:rFonts w:ascii="Arial" w:hAnsi="Arial" w:cs="Arial"/>
        </w:rPr>
      </w:pPr>
    </w:p>
    <w:p w:rsidR="00271ED9" w:rsidRDefault="00271ED9" w:rsidP="00271ED9">
      <w:pPr>
        <w:rPr>
          <w:rFonts w:ascii="Arial" w:hAnsi="Arial" w:cs="Arial"/>
        </w:rPr>
      </w:pPr>
      <w:r>
        <w:rPr>
          <w:rFonts w:ascii="Arial" w:hAnsi="Arial" w:cs="Arial"/>
        </w:rPr>
        <w:t>Ponadto w sesji udział wzięli:</w:t>
      </w:r>
    </w:p>
    <w:p w:rsidR="00271ED9" w:rsidRDefault="00271ED9" w:rsidP="00271ED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Kazimierz Hawryluk- Wójt Gminy Stara Kornica</w:t>
      </w:r>
    </w:p>
    <w:p w:rsidR="00271ED9" w:rsidRDefault="00271ED9" w:rsidP="00271ED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Blondyk- Skarbnik Gminy</w:t>
      </w:r>
    </w:p>
    <w:p w:rsidR="00271ED9" w:rsidRDefault="00271ED9" w:rsidP="00271ED9">
      <w:pPr>
        <w:pStyle w:val="Akapitzlist"/>
        <w:spacing w:after="0"/>
        <w:rPr>
          <w:rFonts w:ascii="Arial" w:hAnsi="Arial" w:cs="Arial"/>
          <w:b/>
        </w:rPr>
      </w:pPr>
    </w:p>
    <w:p w:rsidR="00271ED9" w:rsidRDefault="00271ED9" w:rsidP="00271E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1. Otwarcie</w:t>
      </w:r>
    </w:p>
    <w:p w:rsidR="00271ED9" w:rsidRDefault="00271ED9" w:rsidP="00271ED9">
      <w:pPr>
        <w:spacing w:after="0"/>
        <w:rPr>
          <w:rFonts w:ascii="Arial" w:hAnsi="Arial" w:cs="Arial"/>
        </w:rPr>
      </w:pPr>
    </w:p>
    <w:p w:rsidR="00271ED9" w:rsidRDefault="00271ED9" w:rsidP="00271E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 Rady Gminy Elwira Hulińska</w:t>
      </w:r>
      <w:r>
        <w:rPr>
          <w:rFonts w:ascii="Arial" w:hAnsi="Arial" w:cs="Arial"/>
        </w:rPr>
        <w:t xml:space="preserve">  otworzyła XLV </w:t>
      </w:r>
      <w:r w:rsidR="007151AB">
        <w:rPr>
          <w:rFonts w:ascii="Arial" w:hAnsi="Arial" w:cs="Arial"/>
        </w:rPr>
        <w:t xml:space="preserve"> nadzwyczajną </w:t>
      </w:r>
      <w:r>
        <w:rPr>
          <w:rFonts w:ascii="Arial" w:hAnsi="Arial" w:cs="Arial"/>
        </w:rPr>
        <w:t>sesję Rady Gminy Stara Kornica. Powitała wszystkich obecnych. Stwierdziła, że w obradach uczestniczy wymagana liczba Radnych, przy której Rada może obradować i podejmować prawomocne uchwały.</w:t>
      </w:r>
    </w:p>
    <w:p w:rsidR="00271ED9" w:rsidRDefault="00271ED9" w:rsidP="00271ED9">
      <w:pPr>
        <w:spacing w:after="0"/>
        <w:jc w:val="both"/>
        <w:rPr>
          <w:rFonts w:ascii="Arial" w:hAnsi="Arial" w:cs="Arial"/>
        </w:rPr>
      </w:pPr>
    </w:p>
    <w:p w:rsidR="00271ED9" w:rsidRDefault="00271ED9" w:rsidP="00271E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obecności radnych stanowi załącznik do protokołu.</w:t>
      </w:r>
    </w:p>
    <w:p w:rsidR="00271ED9" w:rsidRDefault="00271ED9" w:rsidP="00271ED9">
      <w:pPr>
        <w:spacing w:after="0"/>
        <w:jc w:val="both"/>
        <w:rPr>
          <w:rFonts w:ascii="Arial" w:hAnsi="Arial" w:cs="Arial"/>
          <w:b/>
        </w:rPr>
      </w:pPr>
    </w:p>
    <w:p w:rsidR="00271ED9" w:rsidRDefault="00271ED9" w:rsidP="00271E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2. Przedstawienie porządku obrad</w:t>
      </w:r>
    </w:p>
    <w:p w:rsidR="00271ED9" w:rsidRPr="007151AB" w:rsidRDefault="00271ED9" w:rsidP="00271ED9">
      <w:pPr>
        <w:spacing w:after="0"/>
        <w:jc w:val="both"/>
        <w:rPr>
          <w:rFonts w:ascii="Arial" w:hAnsi="Arial" w:cs="Arial"/>
        </w:rPr>
      </w:pPr>
    </w:p>
    <w:p w:rsidR="00271ED9" w:rsidRDefault="00271ED9" w:rsidP="00271ED9">
      <w:pPr>
        <w:spacing w:after="0"/>
        <w:jc w:val="both"/>
        <w:rPr>
          <w:rFonts w:ascii="Arial" w:hAnsi="Arial" w:cs="Arial"/>
        </w:rPr>
      </w:pPr>
      <w:r w:rsidRPr="007151AB">
        <w:rPr>
          <w:rFonts w:ascii="Arial" w:hAnsi="Arial" w:cs="Arial"/>
        </w:rPr>
        <w:t>Przewodnicząca Rady Gminy Elwira Hulińska</w:t>
      </w:r>
      <w:r>
        <w:rPr>
          <w:rFonts w:ascii="Arial" w:hAnsi="Arial" w:cs="Arial"/>
        </w:rPr>
        <w:t xml:space="preserve"> odczytała proponowany porządek obrad:</w:t>
      </w:r>
    </w:p>
    <w:p w:rsidR="00271ED9" w:rsidRDefault="00271ED9" w:rsidP="00271ED9">
      <w:pPr>
        <w:spacing w:after="0"/>
        <w:ind w:left="360"/>
        <w:jc w:val="both"/>
        <w:rPr>
          <w:rFonts w:ascii="Arial" w:hAnsi="Arial" w:cs="Arial"/>
        </w:rPr>
      </w:pPr>
    </w:p>
    <w:p w:rsidR="00271ED9" w:rsidRPr="00271ED9" w:rsidRDefault="00271ED9" w:rsidP="00271ED9">
      <w:pPr>
        <w:keepNext/>
        <w:tabs>
          <w:tab w:val="left" w:pos="426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271ED9">
        <w:rPr>
          <w:rFonts w:ascii="Arial" w:eastAsia="Times New Roman" w:hAnsi="Arial" w:cs="Arial"/>
          <w:lang w:eastAsia="pl-PL"/>
        </w:rPr>
        <w:t xml:space="preserve">   1.   Otwarcie sesji.</w:t>
      </w:r>
    </w:p>
    <w:p w:rsidR="00271ED9" w:rsidRPr="00271ED9" w:rsidRDefault="00271ED9" w:rsidP="00271ED9">
      <w:pPr>
        <w:keepNext/>
        <w:spacing w:after="0"/>
        <w:ind w:left="426" w:hanging="284"/>
        <w:jc w:val="both"/>
        <w:outlineLvl w:val="0"/>
        <w:rPr>
          <w:rFonts w:ascii="Arial" w:eastAsia="Times New Roman" w:hAnsi="Arial" w:cs="Arial"/>
          <w:lang w:eastAsia="pl-PL"/>
        </w:rPr>
      </w:pPr>
      <w:r w:rsidRPr="00271ED9">
        <w:rPr>
          <w:rFonts w:ascii="Arial" w:eastAsia="Times New Roman" w:hAnsi="Arial" w:cs="Arial"/>
          <w:lang w:eastAsia="pl-PL"/>
        </w:rPr>
        <w:t xml:space="preserve"> 2.   Przedstawienie porządku obrad.</w:t>
      </w:r>
    </w:p>
    <w:p w:rsidR="00271ED9" w:rsidRPr="00271ED9" w:rsidRDefault="00271ED9" w:rsidP="00271ED9">
      <w:p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71ED9">
        <w:rPr>
          <w:rFonts w:ascii="Arial" w:eastAsia="Times New Roman" w:hAnsi="Arial" w:cs="Arial"/>
          <w:lang w:eastAsia="pl-PL"/>
        </w:rPr>
        <w:t xml:space="preserve">   3. Podjęcie uchwały w sprawie</w:t>
      </w:r>
      <w:r w:rsidRPr="00271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71ED9">
        <w:rPr>
          <w:rFonts w:ascii="Arial" w:eastAsia="Times New Roman" w:hAnsi="Arial" w:cs="Arial"/>
          <w:lang w:eastAsia="pl-PL"/>
        </w:rPr>
        <w:t>przyjęcia stanowiska dotyczącego postępowania                w zakresie afrykańskiego pomoru świń.</w:t>
      </w:r>
    </w:p>
    <w:p w:rsidR="00271ED9" w:rsidRDefault="00271ED9" w:rsidP="00271ED9">
      <w:pPr>
        <w:spacing w:after="0"/>
        <w:jc w:val="both"/>
        <w:rPr>
          <w:rFonts w:ascii="Arial" w:hAnsi="Arial" w:cs="Arial"/>
        </w:rPr>
      </w:pPr>
      <w:r w:rsidRPr="00271ED9">
        <w:rPr>
          <w:rFonts w:ascii="Arial" w:eastAsia="Times New Roman" w:hAnsi="Arial" w:cs="Arial"/>
          <w:lang w:eastAsia="pl-PL"/>
        </w:rPr>
        <w:t xml:space="preserve">   4.   Zamknięcie obrad sesji</w:t>
      </w:r>
      <w:r>
        <w:rPr>
          <w:rFonts w:ascii="Arial" w:eastAsia="Times New Roman" w:hAnsi="Arial" w:cs="Arial"/>
          <w:lang w:eastAsia="pl-PL"/>
        </w:rPr>
        <w:t>.</w:t>
      </w:r>
    </w:p>
    <w:p w:rsidR="00271ED9" w:rsidRPr="00271ED9" w:rsidRDefault="00271ED9" w:rsidP="00271ED9">
      <w:pPr>
        <w:spacing w:after="0"/>
        <w:jc w:val="both"/>
        <w:rPr>
          <w:rFonts w:ascii="Arial" w:hAnsi="Arial" w:cs="Arial"/>
        </w:rPr>
      </w:pPr>
    </w:p>
    <w:p w:rsidR="00271ED9" w:rsidRDefault="00271ED9" w:rsidP="00271ED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Wszyscy radni byli za przyjęciem porządku obrad. </w:t>
      </w:r>
    </w:p>
    <w:p w:rsidR="00271ED9" w:rsidRDefault="00271ED9" w:rsidP="00271ED9">
      <w:pPr>
        <w:jc w:val="both"/>
        <w:rPr>
          <w:rFonts w:ascii="Arial" w:eastAsia="Times New Roman" w:hAnsi="Arial" w:cs="Arial"/>
          <w:b/>
          <w:lang w:eastAsia="pl-PL"/>
        </w:rPr>
      </w:pPr>
      <w:r w:rsidRPr="00271ED9">
        <w:rPr>
          <w:rFonts w:ascii="Arial" w:eastAsia="Times New Roman" w:hAnsi="Arial" w:cs="Arial"/>
          <w:b/>
          <w:lang w:eastAsia="pl-PL"/>
        </w:rPr>
        <w:t>Punkt 3.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1ED9">
        <w:rPr>
          <w:rFonts w:ascii="Arial" w:eastAsia="Times New Roman" w:hAnsi="Arial" w:cs="Arial"/>
          <w:b/>
          <w:lang w:eastAsia="pl-PL"/>
        </w:rPr>
        <w:t>Podjęcie uchwały w sprawie</w:t>
      </w:r>
      <w:r w:rsidRPr="00271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71ED9">
        <w:rPr>
          <w:rFonts w:ascii="Arial" w:eastAsia="Times New Roman" w:hAnsi="Arial" w:cs="Arial"/>
          <w:b/>
          <w:lang w:eastAsia="pl-PL"/>
        </w:rPr>
        <w:t>przyjęcia stanowiska dotyczącego postępowania                w zakresie afrykańskiego pomoru świń.</w:t>
      </w:r>
    </w:p>
    <w:p w:rsidR="005726F0" w:rsidRDefault="005726F0" w:rsidP="005726F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726F0">
        <w:rPr>
          <w:rFonts w:ascii="Arial" w:hAnsi="Arial" w:cs="Arial"/>
        </w:rPr>
        <w:t xml:space="preserve">Przewodnicząca Rady Gminy Elwira Hulińska odczytała uchwałę </w:t>
      </w:r>
      <w:r>
        <w:rPr>
          <w:rFonts w:ascii="Arial" w:hAnsi="Arial" w:cs="Arial"/>
        </w:rPr>
        <w:t xml:space="preserve">nr XVL/189/2017 </w:t>
      </w:r>
      <w:r w:rsidRPr="005726F0">
        <w:rPr>
          <w:rFonts w:ascii="Arial" w:eastAsia="Times New Roman" w:hAnsi="Arial" w:cs="Arial"/>
          <w:lang w:eastAsia="pl-PL"/>
        </w:rPr>
        <w:t>w sprawie</w:t>
      </w:r>
      <w:r w:rsidRPr="005726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26F0">
        <w:rPr>
          <w:rFonts w:ascii="Arial" w:eastAsia="Times New Roman" w:hAnsi="Arial" w:cs="Arial"/>
          <w:lang w:eastAsia="pl-PL"/>
        </w:rPr>
        <w:t>przyjęcia stano</w:t>
      </w:r>
      <w:r>
        <w:rPr>
          <w:rFonts w:ascii="Arial" w:eastAsia="Times New Roman" w:hAnsi="Arial" w:cs="Arial"/>
          <w:lang w:eastAsia="pl-PL"/>
        </w:rPr>
        <w:t xml:space="preserve">wiska dotyczącego postępowania </w:t>
      </w:r>
      <w:r w:rsidRPr="005726F0">
        <w:rPr>
          <w:rFonts w:ascii="Arial" w:eastAsia="Times New Roman" w:hAnsi="Arial" w:cs="Arial"/>
          <w:lang w:eastAsia="pl-PL"/>
        </w:rPr>
        <w:t>w zakresie afrykańskiego pomoru świń.</w:t>
      </w:r>
    </w:p>
    <w:p w:rsidR="00BF3094" w:rsidRDefault="00BF3094" w:rsidP="005726F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3094" w:rsidRDefault="00BF3094" w:rsidP="005726F0">
      <w:pPr>
        <w:spacing w:after="0"/>
        <w:jc w:val="both"/>
        <w:rPr>
          <w:rFonts w:ascii="Arial" w:hAnsi="Arial" w:cs="Arial"/>
        </w:rPr>
      </w:pPr>
      <w:r w:rsidRPr="005726F0">
        <w:rPr>
          <w:rFonts w:ascii="Arial" w:hAnsi="Arial" w:cs="Arial"/>
        </w:rPr>
        <w:t>Przewodnicząca Rady Gminy Elwira Hulińska</w:t>
      </w:r>
      <w:r>
        <w:rPr>
          <w:rFonts w:ascii="Arial" w:hAnsi="Arial" w:cs="Arial"/>
        </w:rPr>
        <w:t xml:space="preserve"> – czy jeszcze do kogoś mamy skierować?</w:t>
      </w:r>
    </w:p>
    <w:p w:rsidR="00BF3094" w:rsidRDefault="00BF3094" w:rsidP="005726F0">
      <w:pPr>
        <w:spacing w:after="0"/>
        <w:jc w:val="both"/>
        <w:rPr>
          <w:rFonts w:ascii="Arial" w:hAnsi="Arial" w:cs="Arial"/>
        </w:rPr>
      </w:pPr>
    </w:p>
    <w:p w:rsidR="00BF3094" w:rsidRDefault="00BF3094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Radna Ewa Szydłowska – może do sąsiednich gmin, Leśna, Konstantynów, Starostwo w Białej, powiat Moniecki.</w:t>
      </w:r>
    </w:p>
    <w:p w:rsidR="00085C49" w:rsidRDefault="00085C49" w:rsidP="005726F0">
      <w:pPr>
        <w:spacing w:after="0"/>
        <w:jc w:val="both"/>
        <w:rPr>
          <w:rFonts w:ascii="Arial" w:hAnsi="Arial" w:cs="Arial"/>
        </w:rPr>
      </w:pPr>
    </w:p>
    <w:p w:rsidR="00BF3094" w:rsidRDefault="00BF3094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do</w:t>
      </w:r>
      <w:r w:rsidR="00085C49">
        <w:rPr>
          <w:rFonts w:ascii="Arial" w:hAnsi="Arial" w:cs="Arial"/>
        </w:rPr>
        <w:t xml:space="preserve"> władz państwowych naszych, do Ministerstwa R</w:t>
      </w:r>
      <w:r>
        <w:rPr>
          <w:rFonts w:ascii="Arial" w:hAnsi="Arial" w:cs="Arial"/>
        </w:rPr>
        <w:t>olnictwa</w:t>
      </w:r>
      <w:r w:rsidR="00ED1875">
        <w:rPr>
          <w:rFonts w:ascii="Arial" w:hAnsi="Arial" w:cs="Arial"/>
        </w:rPr>
        <w:t>.</w:t>
      </w:r>
    </w:p>
    <w:p w:rsidR="00ED1875" w:rsidRDefault="00ED1875" w:rsidP="005726F0">
      <w:pPr>
        <w:spacing w:after="0"/>
        <w:jc w:val="both"/>
        <w:rPr>
          <w:rFonts w:ascii="Arial" w:hAnsi="Arial" w:cs="Arial"/>
        </w:rPr>
      </w:pPr>
    </w:p>
    <w:p w:rsidR="00ED1875" w:rsidRDefault="00ED1875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 – trochę informacji odnośnie </w:t>
      </w:r>
      <w:r w:rsidR="00EB0DCE">
        <w:rPr>
          <w:rFonts w:ascii="Arial" w:hAnsi="Arial" w:cs="Arial"/>
        </w:rPr>
        <w:t>ASF, bo próbuję szukać na stronie lekarza powiatowego</w:t>
      </w:r>
      <w:r w:rsidR="007151AB">
        <w:rPr>
          <w:rFonts w:ascii="Arial" w:hAnsi="Arial" w:cs="Arial"/>
        </w:rPr>
        <w:t>,</w:t>
      </w:r>
      <w:r w:rsidR="00EB0DCE">
        <w:rPr>
          <w:rFonts w:ascii="Arial" w:hAnsi="Arial" w:cs="Arial"/>
        </w:rPr>
        <w:t xml:space="preserve"> to bardzo mało jest informacji.</w:t>
      </w:r>
    </w:p>
    <w:p w:rsidR="00EB0DCE" w:rsidRDefault="00EB0DCE" w:rsidP="005726F0">
      <w:pPr>
        <w:spacing w:after="0"/>
        <w:jc w:val="both"/>
        <w:rPr>
          <w:rFonts w:ascii="Arial" w:hAnsi="Arial" w:cs="Arial"/>
        </w:rPr>
      </w:pPr>
    </w:p>
    <w:p w:rsidR="00EB0DCE" w:rsidRDefault="00EB0DCE" w:rsidP="005726F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Radna Ewa Szydłowska – na razie mówi się tylko o projektach i o tym co ma być. 20 lipca planowana </w:t>
      </w:r>
      <w:r w:rsidR="00A4083B">
        <w:rPr>
          <w:rFonts w:ascii="Arial" w:hAnsi="Arial" w:cs="Arial"/>
        </w:rPr>
        <w:t>jest kolejna uchwała. R</w:t>
      </w:r>
      <w:r>
        <w:rPr>
          <w:rFonts w:ascii="Arial" w:hAnsi="Arial" w:cs="Arial"/>
        </w:rPr>
        <w:t>zeczy które bulwersowały rolników</w:t>
      </w:r>
      <w:r w:rsidR="00A408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karencja trzy tygodnie zboża przed podaniem, słomy trzy miesiące, zwiększenie kompetencji dla lekarza </w:t>
      </w:r>
      <w:r w:rsidR="00A4083B">
        <w:rPr>
          <w:rFonts w:ascii="Arial" w:hAnsi="Arial" w:cs="Arial"/>
        </w:rPr>
        <w:t>powiatowego. J</w:t>
      </w:r>
      <w:r>
        <w:rPr>
          <w:rFonts w:ascii="Arial" w:hAnsi="Arial" w:cs="Arial"/>
        </w:rPr>
        <w:t>eżeli koło łowieckie będzie chciało, żeby rolnik wykosił zboże, bo oni tam będą polować. Ostatnio było spotkanie, i też się tylko mówi o tym</w:t>
      </w:r>
      <w:r w:rsidR="00A408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ten projekt ma wejść, były konsultacje społeczne, to zgłaszamy, że tak nie może być, obawiamy się że to obniży cenę zboża, dodatkowo jak unia podwyższyła kontyngenty zboża z Ukrainy, gdzie nie wiadomo czy te zboże będzie z ASF-em, bo tam jest sytuacja nieznana. W Czechach jest ASF. Tam podjęto bardzo szybko wybicie dzików, natychmiastowe, bez względu na to czy to samiec, czy samica. </w:t>
      </w:r>
      <w:r w:rsidR="0007463B">
        <w:rPr>
          <w:rFonts w:ascii="Arial" w:hAnsi="Arial" w:cs="Arial"/>
        </w:rPr>
        <w:t>Dochodzi do tego, że się mówi o płocie na granicy.</w:t>
      </w:r>
    </w:p>
    <w:p w:rsidR="005726F0" w:rsidRDefault="005726F0" w:rsidP="005726F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7463B" w:rsidRDefault="0007463B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mówimy o płocie na granicy z Białorusią, tak?</w:t>
      </w:r>
    </w:p>
    <w:p w:rsidR="0007463B" w:rsidRDefault="0007463B" w:rsidP="005726F0">
      <w:pPr>
        <w:spacing w:after="0"/>
        <w:jc w:val="both"/>
        <w:rPr>
          <w:rFonts w:ascii="Arial" w:hAnsi="Arial" w:cs="Arial"/>
        </w:rPr>
      </w:pPr>
    </w:p>
    <w:p w:rsidR="0007463B" w:rsidRDefault="0007463B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tak. </w:t>
      </w:r>
    </w:p>
    <w:p w:rsidR="00DB06AD" w:rsidRDefault="00DB06AD" w:rsidP="005726F0">
      <w:pPr>
        <w:spacing w:after="0"/>
        <w:jc w:val="both"/>
        <w:rPr>
          <w:rFonts w:ascii="Arial" w:hAnsi="Arial" w:cs="Arial"/>
        </w:rPr>
      </w:pPr>
    </w:p>
    <w:p w:rsidR="00DB06AD" w:rsidRDefault="00DB06AD" w:rsidP="00572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Kazimierz Hawryluk – ponad 700 km. Dzisiaj dotarło do mnie rozporządzanie Ministra Rolnictwa, opublikowane 6 lipca, mówi się o wejściach, wyjściach, o karencji na zboże, słomę, jak powinno się </w:t>
      </w:r>
      <w:r w:rsidR="00A4083B">
        <w:rPr>
          <w:rFonts w:ascii="Arial" w:hAnsi="Arial" w:cs="Arial"/>
        </w:rPr>
        <w:t>postępować. Zechcę z tą informacją</w:t>
      </w:r>
      <w:r>
        <w:rPr>
          <w:rFonts w:ascii="Arial" w:hAnsi="Arial" w:cs="Arial"/>
        </w:rPr>
        <w:t xml:space="preserve"> dotrzeć do wszystkich rolników.</w:t>
      </w:r>
    </w:p>
    <w:p w:rsidR="00642352" w:rsidRDefault="00642352" w:rsidP="005726F0">
      <w:pPr>
        <w:spacing w:after="0"/>
        <w:jc w:val="both"/>
        <w:rPr>
          <w:rFonts w:ascii="Arial" w:hAnsi="Arial" w:cs="Arial"/>
        </w:rPr>
      </w:pPr>
    </w:p>
    <w:p w:rsidR="00642352" w:rsidRDefault="00642352" w:rsidP="00642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 – spotkania które odbyły się tydzień </w:t>
      </w:r>
      <w:r w:rsidR="00A4083B">
        <w:rPr>
          <w:rFonts w:ascii="Arial" w:hAnsi="Arial" w:cs="Arial"/>
        </w:rPr>
        <w:t>temu były poświęcone  zrezygnowaniu</w:t>
      </w:r>
      <w:r>
        <w:rPr>
          <w:rFonts w:ascii="Arial" w:hAnsi="Arial" w:cs="Arial"/>
        </w:rPr>
        <w:t xml:space="preserve"> trzymania trzody?</w:t>
      </w:r>
    </w:p>
    <w:p w:rsidR="00642352" w:rsidRDefault="00642352" w:rsidP="00642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Kazimierz Hawryluk- jest wyraźnie napisane, nie można trzymać trzody chlewnej z innymi zwierzętami. Na spotkaniu w Łazach w ubiegłym tygodniu z przedstawicielami z trzech województw, g</w:t>
      </w:r>
      <w:r w:rsidR="00A4083B">
        <w:rPr>
          <w:rFonts w:ascii="Arial" w:hAnsi="Arial" w:cs="Arial"/>
        </w:rPr>
        <w:t>d</w:t>
      </w:r>
      <w:r>
        <w:rPr>
          <w:rFonts w:ascii="Arial" w:hAnsi="Arial" w:cs="Arial"/>
        </w:rPr>
        <w:t>zie  padały sformułowania, że będzie zarządzenie Ministra Rolnictwa, które zobowiąże rolników w przeciągu</w:t>
      </w:r>
      <w:r w:rsidR="00EE7172">
        <w:rPr>
          <w:rFonts w:ascii="Arial" w:hAnsi="Arial" w:cs="Arial"/>
        </w:rPr>
        <w:t xml:space="preserve"> dwóch tygodni</w:t>
      </w:r>
      <w:r>
        <w:rPr>
          <w:rFonts w:ascii="Arial" w:hAnsi="Arial" w:cs="Arial"/>
        </w:rPr>
        <w:t xml:space="preserve"> złożyć oświadczenie, rolnik ma powiedzieć czy </w:t>
      </w:r>
      <w:r w:rsidR="00085C49">
        <w:rPr>
          <w:rFonts w:ascii="Arial" w:hAnsi="Arial" w:cs="Arial"/>
        </w:rPr>
        <w:t>będzie utrzymywał trzodę chlewną</w:t>
      </w:r>
      <w:bookmarkStart w:id="0" w:name="_GoBack"/>
      <w:bookmarkEnd w:id="0"/>
      <w:r>
        <w:rPr>
          <w:rFonts w:ascii="Arial" w:hAnsi="Arial" w:cs="Arial"/>
        </w:rPr>
        <w:t xml:space="preserve"> czy nie. Jeżeli będzie to w oświadczeniu zobowiązuje się do 100 % </w:t>
      </w:r>
      <w:r w:rsidR="00EE7172">
        <w:rPr>
          <w:rFonts w:ascii="Arial" w:hAnsi="Arial" w:cs="Arial"/>
        </w:rPr>
        <w:t xml:space="preserve">przestrzegania </w:t>
      </w:r>
      <w:proofErr w:type="spellStart"/>
      <w:r w:rsidR="00EE7172">
        <w:rPr>
          <w:rFonts w:ascii="Arial" w:hAnsi="Arial" w:cs="Arial"/>
        </w:rPr>
        <w:t>bioasekuracji</w:t>
      </w:r>
      <w:proofErr w:type="spellEnd"/>
      <w:r w:rsidR="00EE7172">
        <w:rPr>
          <w:rFonts w:ascii="Arial" w:hAnsi="Arial" w:cs="Arial"/>
        </w:rPr>
        <w:t>. Była wzmianka, że będą wybijać w strefach 100 % dzików, a w pasie od granicy 50 km</w:t>
      </w:r>
      <w:r w:rsidR="00A4083B">
        <w:rPr>
          <w:rFonts w:ascii="Arial" w:hAnsi="Arial" w:cs="Arial"/>
        </w:rPr>
        <w:t>,</w:t>
      </w:r>
      <w:r w:rsidR="00EE7172">
        <w:rPr>
          <w:rFonts w:ascii="Arial" w:hAnsi="Arial" w:cs="Arial"/>
        </w:rPr>
        <w:t xml:space="preserve">  tak samo będą wybijać 100 %. </w:t>
      </w:r>
    </w:p>
    <w:p w:rsidR="00EE7172" w:rsidRDefault="00EE7172" w:rsidP="00642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– w § 1 może zawrzeć radykalnie, wybicie w pień, a nie ograniczenie populacji. W jakim procencie ograniczenie?</w:t>
      </w:r>
    </w:p>
    <w:p w:rsidR="00EE7172" w:rsidRDefault="00EE7172" w:rsidP="00642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to jest niemożliwe. </w:t>
      </w:r>
    </w:p>
    <w:p w:rsidR="00EE7172" w:rsidRDefault="00EE7172" w:rsidP="0064235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Przystąpiono do głosowania.</w:t>
      </w:r>
    </w:p>
    <w:p w:rsidR="005726F0" w:rsidRPr="00EE7172" w:rsidRDefault="005726F0" w:rsidP="005726F0">
      <w:pPr>
        <w:jc w:val="both"/>
        <w:rPr>
          <w:rFonts w:ascii="Arial" w:hAnsi="Arial" w:cs="Arial"/>
          <w:b/>
        </w:rPr>
      </w:pPr>
      <w:r w:rsidRPr="00EE7172">
        <w:rPr>
          <w:rFonts w:ascii="Arial" w:hAnsi="Arial" w:cs="Arial"/>
          <w:b/>
        </w:rPr>
        <w:t xml:space="preserve">W wyniku głosowania uchwała nr XLV/189/2017 w sprawie </w:t>
      </w:r>
      <w:r w:rsidR="00A4083B" w:rsidRPr="00271ED9">
        <w:rPr>
          <w:rFonts w:ascii="Arial" w:eastAsia="Times New Roman" w:hAnsi="Arial" w:cs="Arial"/>
          <w:b/>
          <w:lang w:eastAsia="pl-PL"/>
        </w:rPr>
        <w:t>przyjęcia stanowiska dotycząc</w:t>
      </w:r>
      <w:r w:rsidR="00A4083B">
        <w:rPr>
          <w:rFonts w:ascii="Arial" w:eastAsia="Times New Roman" w:hAnsi="Arial" w:cs="Arial"/>
          <w:b/>
          <w:lang w:eastAsia="pl-PL"/>
        </w:rPr>
        <w:t xml:space="preserve">ego postępowania </w:t>
      </w:r>
      <w:r w:rsidR="00A4083B" w:rsidRPr="00271ED9">
        <w:rPr>
          <w:rFonts w:ascii="Arial" w:eastAsia="Times New Roman" w:hAnsi="Arial" w:cs="Arial"/>
          <w:b/>
          <w:lang w:eastAsia="pl-PL"/>
        </w:rPr>
        <w:t>w zakresie afrykańskiego pomoru świń</w:t>
      </w:r>
      <w:r w:rsidRPr="00EE7172">
        <w:rPr>
          <w:rFonts w:ascii="Arial" w:hAnsi="Arial" w:cs="Arial"/>
          <w:b/>
        </w:rPr>
        <w:t>, na obecność 13 radnych została przyjęta: 13 głosów za, 0 głosów przeciw, 0 wstrzymujący.</w:t>
      </w:r>
    </w:p>
    <w:p w:rsidR="005726F0" w:rsidRPr="005726F0" w:rsidRDefault="005726F0" w:rsidP="005726F0">
      <w:pPr>
        <w:jc w:val="both"/>
        <w:rPr>
          <w:rFonts w:ascii="Arial" w:hAnsi="Arial" w:cs="Arial"/>
          <w:i/>
        </w:rPr>
      </w:pPr>
      <w:r w:rsidRPr="005726F0">
        <w:rPr>
          <w:rFonts w:ascii="Arial" w:hAnsi="Arial" w:cs="Arial"/>
          <w:i/>
        </w:rPr>
        <w:lastRenderedPageBreak/>
        <w:t xml:space="preserve">Uchwała stanowi załącznik do </w:t>
      </w:r>
      <w:r w:rsidR="00BF3094" w:rsidRPr="005726F0">
        <w:rPr>
          <w:rFonts w:ascii="Arial" w:hAnsi="Arial" w:cs="Arial"/>
          <w:i/>
        </w:rPr>
        <w:t>protokołu</w:t>
      </w:r>
      <w:r w:rsidRPr="005726F0">
        <w:rPr>
          <w:rFonts w:ascii="Arial" w:hAnsi="Arial" w:cs="Arial"/>
          <w:i/>
        </w:rPr>
        <w:t>.</w:t>
      </w: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wyczerpania porządku obrad </w:t>
      </w:r>
      <w:r w:rsidRPr="00545958">
        <w:rPr>
          <w:rFonts w:ascii="Arial" w:hAnsi="Arial" w:cs="Arial"/>
        </w:rPr>
        <w:t>Przewodnicząca Rady Gminy Elwira Hulińska zam</w:t>
      </w:r>
      <w:r>
        <w:rPr>
          <w:rFonts w:ascii="Arial" w:hAnsi="Arial" w:cs="Arial"/>
        </w:rPr>
        <w:t>knęła obrady  XLV</w:t>
      </w:r>
      <w:r w:rsidRPr="00545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Nadzwyczajnej Sesji Rady Gminy Stara Kornica o godzinie 13:15.</w:t>
      </w: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</w:p>
    <w:p w:rsidR="00EE7172" w:rsidRPr="00545958" w:rsidRDefault="00EE7172" w:rsidP="00EE7172">
      <w:pPr>
        <w:spacing w:after="0"/>
        <w:jc w:val="both"/>
        <w:rPr>
          <w:rFonts w:ascii="Arial" w:hAnsi="Arial" w:cs="Arial"/>
        </w:rPr>
      </w:pPr>
      <w:r w:rsidRPr="00545958">
        <w:rPr>
          <w:rFonts w:ascii="Arial" w:hAnsi="Arial" w:cs="Arial"/>
        </w:rPr>
        <w:t xml:space="preserve">Protokołowała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Przewodnicząca </w:t>
      </w:r>
      <w:r w:rsidRPr="00545958">
        <w:rPr>
          <w:rFonts w:ascii="Arial" w:hAnsi="Arial" w:cs="Arial"/>
        </w:rPr>
        <w:t>Rady</w:t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</w:r>
      <w:r w:rsidRPr="00545958">
        <w:rPr>
          <w:rFonts w:ascii="Arial" w:hAnsi="Arial" w:cs="Arial"/>
        </w:rPr>
        <w:tab/>
        <w:t xml:space="preserve"> </w:t>
      </w:r>
    </w:p>
    <w:p w:rsidR="00EE7172" w:rsidRPr="00545958" w:rsidRDefault="00EE7172" w:rsidP="00EE71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Marzena </w:t>
      </w:r>
      <w:proofErr w:type="spellStart"/>
      <w:r>
        <w:rPr>
          <w:rFonts w:ascii="Arial" w:hAnsi="Arial" w:cs="Arial"/>
        </w:rPr>
        <w:t>Gromysz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Pr="00545958">
        <w:rPr>
          <w:rFonts w:ascii="Arial" w:hAnsi="Arial" w:cs="Arial"/>
        </w:rPr>
        <w:t>Elwira Hulińska</w:t>
      </w:r>
    </w:p>
    <w:p w:rsidR="005726F0" w:rsidRDefault="005726F0" w:rsidP="00271ED9">
      <w:pPr>
        <w:jc w:val="both"/>
        <w:rPr>
          <w:rFonts w:ascii="Arial" w:eastAsia="Times New Roman" w:hAnsi="Arial" w:cs="Arial"/>
          <w:lang w:eastAsia="pl-PL"/>
        </w:rPr>
      </w:pPr>
    </w:p>
    <w:p w:rsidR="008F40ED" w:rsidRDefault="008F40ED"/>
    <w:sectPr w:rsidR="008F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B5"/>
    <w:multiLevelType w:val="hybridMultilevel"/>
    <w:tmpl w:val="92F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7DB"/>
    <w:multiLevelType w:val="hybridMultilevel"/>
    <w:tmpl w:val="DCB0FEE2"/>
    <w:lvl w:ilvl="0" w:tplc="69E03D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60467"/>
    <w:multiLevelType w:val="hybridMultilevel"/>
    <w:tmpl w:val="DCB0FEE2"/>
    <w:lvl w:ilvl="0" w:tplc="69E03D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9"/>
    <w:rsid w:val="0007463B"/>
    <w:rsid w:val="00085C49"/>
    <w:rsid w:val="00271ED9"/>
    <w:rsid w:val="005726F0"/>
    <w:rsid w:val="00622857"/>
    <w:rsid w:val="00642352"/>
    <w:rsid w:val="007151AB"/>
    <w:rsid w:val="008F40ED"/>
    <w:rsid w:val="00945E7D"/>
    <w:rsid w:val="00A4083B"/>
    <w:rsid w:val="00AC6CDE"/>
    <w:rsid w:val="00BF3094"/>
    <w:rsid w:val="00DB06AD"/>
    <w:rsid w:val="00EB0DCE"/>
    <w:rsid w:val="00ED1875"/>
    <w:rsid w:val="00E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2017-07-27T10:11:00Z</cp:lastPrinted>
  <dcterms:created xsi:type="dcterms:W3CDTF">2017-07-19T10:49:00Z</dcterms:created>
  <dcterms:modified xsi:type="dcterms:W3CDTF">2017-07-27T12:44:00Z</dcterms:modified>
</cp:coreProperties>
</file>