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B" w:rsidRDefault="001F317B" w:rsidP="001B0FA8">
      <w:pPr>
        <w:spacing w:line="240" w:lineRule="auto"/>
        <w:ind w:right="20"/>
        <w:jc w:val="center"/>
        <w:rPr>
          <w:rFonts w:ascii="Arial" w:hAnsi="Arial" w:cs="Arial"/>
          <w:b/>
          <w:bCs/>
          <w:noProof/>
        </w:rPr>
      </w:pPr>
      <w:r w:rsidRPr="001B0FA8">
        <w:rPr>
          <w:rFonts w:ascii="Arial" w:hAnsi="Arial" w:cs="Arial"/>
          <w:b/>
          <w:bCs/>
          <w:lang w:eastAsia="pl-PL"/>
        </w:rPr>
        <w:t>Klauzula informacyjna dla osób</w:t>
      </w:r>
      <w:r>
        <w:rPr>
          <w:b/>
          <w:bCs/>
          <w:sz w:val="24"/>
          <w:szCs w:val="24"/>
          <w:lang w:eastAsia="pl-PL"/>
        </w:rPr>
        <w:t xml:space="preserve"> </w:t>
      </w:r>
      <w:r w:rsidRPr="003C2BEB">
        <w:rPr>
          <w:rFonts w:ascii="Arial" w:hAnsi="Arial" w:cs="Arial"/>
          <w:b/>
          <w:bCs/>
          <w:noProof/>
        </w:rPr>
        <w:t>uczes</w:t>
      </w:r>
      <w:r w:rsidR="0038029A">
        <w:rPr>
          <w:rFonts w:ascii="Arial" w:hAnsi="Arial" w:cs="Arial"/>
          <w:b/>
          <w:bCs/>
          <w:noProof/>
        </w:rPr>
        <w:t>t</w:t>
      </w:r>
      <w:r w:rsidRPr="003C2BEB">
        <w:rPr>
          <w:rFonts w:ascii="Arial" w:hAnsi="Arial" w:cs="Arial"/>
          <w:b/>
          <w:bCs/>
          <w:noProof/>
        </w:rPr>
        <w:t xml:space="preserve">niczących w rekrutacji </w:t>
      </w:r>
    </w:p>
    <w:p w:rsidR="001F317B" w:rsidRPr="003C2BEB" w:rsidRDefault="001F317B" w:rsidP="001B0FA8">
      <w:pPr>
        <w:spacing w:line="240" w:lineRule="auto"/>
        <w:ind w:right="20"/>
        <w:jc w:val="center"/>
        <w:rPr>
          <w:rFonts w:ascii="Arial" w:hAnsi="Arial" w:cs="Arial"/>
          <w:b/>
          <w:bCs/>
          <w:noProof/>
        </w:rPr>
      </w:pPr>
      <w:r w:rsidRPr="003C2BEB">
        <w:rPr>
          <w:rFonts w:ascii="Arial" w:hAnsi="Arial" w:cs="Arial"/>
          <w:b/>
          <w:bCs/>
          <w:noProof/>
        </w:rPr>
        <w:t xml:space="preserve">na wolne stanowisko pracy </w:t>
      </w:r>
      <w:r>
        <w:rPr>
          <w:rFonts w:ascii="Arial" w:hAnsi="Arial" w:cs="Arial"/>
          <w:b/>
          <w:bCs/>
          <w:noProof/>
        </w:rPr>
        <w:t>w Urzędzie Gminy Stara Kornica</w:t>
      </w:r>
      <w:r w:rsidRPr="003C2BEB">
        <w:rPr>
          <w:rFonts w:ascii="Arial" w:hAnsi="Arial" w:cs="Arial"/>
          <w:b/>
          <w:bCs/>
          <w:noProof/>
        </w:rPr>
        <w:br/>
      </w:r>
    </w:p>
    <w:p w:rsidR="001F317B" w:rsidRDefault="001F317B">
      <w:pPr>
        <w:spacing w:after="0" w:line="360" w:lineRule="auto"/>
        <w:ind w:firstLine="708"/>
        <w:jc w:val="both"/>
      </w:pPr>
      <w:r>
        <w:rPr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 informuję, iż: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  <w:lang w:eastAsia="pl-PL"/>
        </w:rPr>
        <w:t xml:space="preserve">1. </w:t>
      </w:r>
      <w:r>
        <w:rPr>
          <w:sz w:val="24"/>
          <w:szCs w:val="24"/>
        </w:rPr>
        <w:t>Administratorem Państwa danych osobowych jest: Wójt Gminy Stara Kornica,</w:t>
      </w:r>
      <w:bookmarkStart w:id="0" w:name="_GoBack"/>
      <w:bookmarkEnd w:id="0"/>
      <w:r>
        <w:rPr>
          <w:sz w:val="24"/>
          <w:szCs w:val="24"/>
        </w:rPr>
        <w:t xml:space="preserve"> z adresem                   i siedzibą Urząd Gminy Stara Kornica, Stara Kornica 191, 08-205 Kornica.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2. W sprawach z zakresu ochrony danych osobowych mogą Państwo kontaktować                            się z Inspektorem Ochrony Danych pod adresem e-mail:</w:t>
      </w:r>
      <w:r w:rsidRPr="002B7CA8">
        <w:rPr>
          <w:color w:val="auto"/>
          <w:sz w:val="24"/>
          <w:szCs w:val="24"/>
        </w:rPr>
        <w:t xml:space="preserve"> </w:t>
      </w:r>
      <w:hyperlink r:id="rId7" w:history="1">
        <w:r w:rsidRPr="002B7CA8">
          <w:rPr>
            <w:rStyle w:val="Hipercze"/>
            <w:b/>
            <w:bCs/>
            <w:color w:val="auto"/>
            <w:shd w:val="clear" w:color="auto" w:fill="FFFFFF"/>
          </w:rPr>
          <w:t>iod@kpl.net.pl</w:t>
        </w:r>
      </w:hyperlink>
    </w:p>
    <w:p w:rsidR="001F317B" w:rsidRDefault="001F317B" w:rsidP="00284C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Pani/Pana dane osobowe przetwarzane są w celu przeprowadzenia procesu rekrutacji na wolne stanowisko pracy.</w:t>
      </w:r>
    </w:p>
    <w:p w:rsidR="001F317B" w:rsidRPr="006D1E6E" w:rsidRDefault="001F317B" w:rsidP="006D1E6E">
      <w:pPr>
        <w:spacing w:after="0" w:line="360" w:lineRule="auto"/>
        <w:jc w:val="both"/>
        <w:rPr>
          <w:sz w:val="24"/>
          <w:szCs w:val="24"/>
        </w:rPr>
      </w:pPr>
      <w:r w:rsidRPr="006D1E6E">
        <w:rPr>
          <w:sz w:val="24"/>
          <w:szCs w:val="24"/>
        </w:rPr>
        <w:t xml:space="preserve">4. Administrator przetwarza Pani/Pana dane osobowe na podstawie obowiązujących przepisów prawa, a w szczególności </w:t>
      </w:r>
      <w:r w:rsidRPr="006D1E6E">
        <w:rPr>
          <w:noProof/>
          <w:sz w:val="24"/>
          <w:szCs w:val="24"/>
        </w:rPr>
        <w:t>Kodeksu Pracy z dnia 26 czerwca 1974 r. i ustawy</w:t>
      </w:r>
      <w:r w:rsidRPr="006D1E6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                </w:t>
      </w:r>
      <w:r w:rsidRPr="006D1E6E">
        <w:rPr>
          <w:noProof/>
          <w:sz w:val="24"/>
          <w:szCs w:val="24"/>
        </w:rPr>
        <w:t>o pracownikach samorządowych z dnia 21 listopada 2008 r.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5. Podanie przez Panią/Pana danych osobowych jest obowiązkowe, w sytuacji gdy przesłankę przetwarzania danych osobowych stanowi przepis prawa lub zawarta między stronami umowa.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6. W związku z przetwarzaniem Państwa danych osobowych w celach, o których mowa                   w pkt 3 odbiorcami Pani/Pana danych mogą być organy władzy publicznej oraz podmioty wykonujące zadania publiczne lub działające na zlecenie organów władzy publicznej,                          w zakresie i w celach, które wynikają z przepisów powszechnie obowiązującego prawa oraz zawartych umów.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7. Pani/Pana dane osobowe będą przechowywane przez okres niezbędny do realizacji celów określonych w pkt 4, a po tym czasie przez okres wymagany przez przepisy powszechnie obowiązującego prawa.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8. W związku z przetwarzaniem Pani/Pana danych osobowych przysługują Pani/Panu następujące prawa: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 xml:space="preserve">a) prawo dostępu do treści swoich danych oraz możliwości ich poprawiania, sprostowania, ograniczenia przetwarzania oraz do przenoszenia swoich danych, a także - w przypadkach </w:t>
      </w:r>
      <w:r>
        <w:rPr>
          <w:sz w:val="24"/>
          <w:szCs w:val="24"/>
        </w:rPr>
        <w:lastRenderedPageBreak/>
        <w:t>przewidzianych prawem - prawo do usunięcia danych i prawo do wniesienia sprzeciwu wobec przetwarzania Państwa danych;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b) prawo do wniesienia skargi, w przypadku gdy przetwarzanie danych odbywa się                             z naruszeniem przepisów powyższego rozporządzenia, do Prezesa Urzędu Ochrony Danych Osobowych, ul. Stawki 2, 00-193 Warszawa.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10. W przypadku gdy przetwarzanie danych osobowych odbywa się na podstawie zgody osoby na przetwarzanie danych osobowych (art. 6 ust. 1 lit a RODO), przysługuje Pani/Panu prawo do cofnięcia tej zgody w dowolnym momencie. Cofnięcie to nie ma wpływu                            na zgodność przetwarzania, którego dokonano na podstawie zgody przed jej cofnięciem,                    z obowiązującym prawem.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11. Podanie przez Panią/Pana danych osobowych jest obowiązkowe, w sytuacji gdy przesłankę przetwarzania danych osobowych stanowi przepis prawa lub zawarta między stronami umowa.</w:t>
      </w:r>
    </w:p>
    <w:p w:rsidR="001F317B" w:rsidRDefault="001F317B" w:rsidP="00555466">
      <w:pPr>
        <w:jc w:val="both"/>
      </w:pPr>
    </w:p>
    <w:p w:rsidR="001F317B" w:rsidRPr="00555466" w:rsidRDefault="001F317B" w:rsidP="00555466">
      <w:pPr>
        <w:jc w:val="both"/>
        <w:rPr>
          <w:b/>
          <w:bCs/>
        </w:rPr>
      </w:pPr>
      <w:r w:rsidRPr="00555466">
        <w:rPr>
          <w:b/>
          <w:bCs/>
        </w:rPr>
        <w:t>Zapoznałem(-am) się z treścią klauzuli informacyjnej, w tym z informacją o celu i sposobach przetwarzania danych osobowych oraz prawie dostępu do treści swoich danych i prawie</w:t>
      </w:r>
      <w:r>
        <w:rPr>
          <w:b/>
          <w:bCs/>
        </w:rPr>
        <w:t xml:space="preserve">                          </w:t>
      </w:r>
      <w:r w:rsidRPr="00555466">
        <w:rPr>
          <w:b/>
          <w:bCs/>
        </w:rPr>
        <w:t xml:space="preserve"> ich poprawiania.</w:t>
      </w:r>
    </w:p>
    <w:p w:rsidR="001F317B" w:rsidRDefault="001F317B" w:rsidP="00555466">
      <w:pPr>
        <w:spacing w:line="360" w:lineRule="auto"/>
        <w:jc w:val="right"/>
      </w:pPr>
    </w:p>
    <w:p w:rsidR="001F317B" w:rsidRPr="004C3E3E" w:rsidRDefault="001F317B" w:rsidP="00555466">
      <w:pPr>
        <w:spacing w:line="240" w:lineRule="auto"/>
        <w:jc w:val="right"/>
      </w:pPr>
      <w:r>
        <w:t xml:space="preserve">             ...</w:t>
      </w:r>
      <w:r w:rsidRPr="004C3E3E">
        <w:t>……………….………………………………………………………….</w:t>
      </w:r>
    </w:p>
    <w:p w:rsidR="001F317B" w:rsidRPr="004C3E3E" w:rsidRDefault="001F317B" w:rsidP="00555466">
      <w:pPr>
        <w:spacing w:line="240" w:lineRule="auto"/>
        <w:jc w:val="center"/>
        <w:rPr>
          <w:sz w:val="16"/>
          <w:szCs w:val="16"/>
        </w:rPr>
      </w:pPr>
      <w:r w:rsidRPr="004C3E3E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C3E3E">
        <w:rPr>
          <w:sz w:val="16"/>
          <w:szCs w:val="16"/>
        </w:rPr>
        <w:t xml:space="preserve">    (podpis osoby składającej zgodę na przetwarzanie danych osobowych)</w:t>
      </w:r>
    </w:p>
    <w:p w:rsidR="001F317B" w:rsidRDefault="001F317B" w:rsidP="00555466">
      <w:pPr>
        <w:jc w:val="center"/>
        <w:rPr>
          <w:rFonts w:ascii="Arial" w:hAnsi="Arial" w:cs="Arial"/>
          <w:b/>
          <w:bCs/>
        </w:rPr>
      </w:pPr>
    </w:p>
    <w:p w:rsidR="001F317B" w:rsidRDefault="001F317B">
      <w:pPr>
        <w:spacing w:after="0" w:line="360" w:lineRule="auto"/>
        <w:jc w:val="right"/>
      </w:pPr>
    </w:p>
    <w:sectPr w:rsidR="001F317B" w:rsidSect="00BF3D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F8" w:rsidRDefault="00B424F8" w:rsidP="00BF3D4B">
      <w:pPr>
        <w:spacing w:after="0" w:line="240" w:lineRule="auto"/>
      </w:pPr>
      <w:r>
        <w:separator/>
      </w:r>
    </w:p>
  </w:endnote>
  <w:endnote w:type="continuationSeparator" w:id="1">
    <w:p w:rsidR="00B424F8" w:rsidRDefault="00B424F8" w:rsidP="00B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B" w:rsidRDefault="001F3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F8" w:rsidRDefault="00B424F8" w:rsidP="00BF3D4B">
      <w:pPr>
        <w:spacing w:after="0" w:line="240" w:lineRule="auto"/>
      </w:pPr>
      <w:r>
        <w:separator/>
      </w:r>
    </w:p>
  </w:footnote>
  <w:footnote w:type="continuationSeparator" w:id="1">
    <w:p w:rsidR="00B424F8" w:rsidRDefault="00B424F8" w:rsidP="00B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B" w:rsidRDefault="001F317B">
    <w:pPr>
      <w:tabs>
        <w:tab w:val="left" w:pos="2235"/>
      </w:tabs>
      <w:snapToGrid w:val="0"/>
      <w:spacing w:after="160" w:line="360" w:lineRule="auto"/>
      <w:ind w:left="5664"/>
    </w:pPr>
    <w:bookmarkStart w:id="1" w:name="__DdeLink__2978_269473734"/>
    <w:r>
      <w:rPr>
        <w:b/>
        <w:bCs/>
        <w:sz w:val="18"/>
        <w:szCs w:val="18"/>
        <w:lang w:eastAsia="pl-PL"/>
      </w:rPr>
      <w:t xml:space="preserve">Załącznik Nr 4 do Polityki ochrony danych osobowych </w:t>
    </w:r>
    <w:bookmarkEnd w:id="1"/>
    <w:r>
      <w:rPr>
        <w:b/>
        <w:bCs/>
        <w:sz w:val="18"/>
        <w:szCs w:val="18"/>
        <w:lang w:eastAsia="pl-PL"/>
      </w:rPr>
      <w:t>w Urzędzie Gminy w Starej Kornicy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DEF"/>
    <w:multiLevelType w:val="hybridMultilevel"/>
    <w:tmpl w:val="A3E4F12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D4B"/>
    <w:rsid w:val="000436DB"/>
    <w:rsid w:val="00044B42"/>
    <w:rsid w:val="00175CBF"/>
    <w:rsid w:val="001B0FA8"/>
    <w:rsid w:val="001F317B"/>
    <w:rsid w:val="00284C69"/>
    <w:rsid w:val="002B7CA8"/>
    <w:rsid w:val="0038029A"/>
    <w:rsid w:val="003C2BEB"/>
    <w:rsid w:val="003E2837"/>
    <w:rsid w:val="00440002"/>
    <w:rsid w:val="004C3E3E"/>
    <w:rsid w:val="004F7684"/>
    <w:rsid w:val="00555466"/>
    <w:rsid w:val="00574BDD"/>
    <w:rsid w:val="005A5268"/>
    <w:rsid w:val="006572E9"/>
    <w:rsid w:val="00675DF3"/>
    <w:rsid w:val="006D1E6E"/>
    <w:rsid w:val="0070720A"/>
    <w:rsid w:val="007363AC"/>
    <w:rsid w:val="007F1EDA"/>
    <w:rsid w:val="008A2E5F"/>
    <w:rsid w:val="00934F40"/>
    <w:rsid w:val="0098397E"/>
    <w:rsid w:val="00A34116"/>
    <w:rsid w:val="00A90945"/>
    <w:rsid w:val="00AC3BDD"/>
    <w:rsid w:val="00AF2F56"/>
    <w:rsid w:val="00B424F8"/>
    <w:rsid w:val="00BF3D4B"/>
    <w:rsid w:val="00D022C7"/>
    <w:rsid w:val="00E30DD1"/>
    <w:rsid w:val="00E73715"/>
    <w:rsid w:val="00E81292"/>
    <w:rsid w:val="00EF4A0D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C7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D022C7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022C7"/>
  </w:style>
  <w:style w:type="character" w:customStyle="1" w:styleId="FooterChar">
    <w:name w:val="Footer Char"/>
    <w:uiPriority w:val="99"/>
    <w:locked/>
    <w:rsid w:val="00D022C7"/>
  </w:style>
  <w:style w:type="character" w:styleId="Odwoaniedokomentarza">
    <w:name w:val="annotation reference"/>
    <w:basedOn w:val="Domylnaczcionkaakapitu"/>
    <w:uiPriority w:val="99"/>
    <w:semiHidden/>
    <w:rsid w:val="00D022C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022C7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D022C7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022C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D022C7"/>
    <w:rPr>
      <w:color w:val="0000FF"/>
      <w:u w:val="single"/>
    </w:rPr>
  </w:style>
  <w:style w:type="character" w:customStyle="1" w:styleId="Znakinumeracji">
    <w:name w:val="Znaki numeracji"/>
    <w:uiPriority w:val="99"/>
    <w:rsid w:val="00BF3D4B"/>
  </w:style>
  <w:style w:type="paragraph" w:styleId="Nagwek">
    <w:name w:val="header"/>
    <w:basedOn w:val="Normalny"/>
    <w:next w:val="Tekstpodstawowy"/>
    <w:link w:val="NagwekZnak"/>
    <w:uiPriority w:val="99"/>
    <w:rsid w:val="00D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link w:val="Nagwek"/>
    <w:uiPriority w:val="99"/>
    <w:semiHidden/>
    <w:locked/>
    <w:rsid w:val="00175CBF"/>
    <w:rPr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F3D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5CBF"/>
    <w:rPr>
      <w:color w:val="00000A"/>
      <w:lang w:eastAsia="en-US"/>
    </w:rPr>
  </w:style>
  <w:style w:type="paragraph" w:styleId="Lista">
    <w:name w:val="List"/>
    <w:basedOn w:val="Tekstpodstawowy"/>
    <w:uiPriority w:val="99"/>
    <w:rsid w:val="00BF3D4B"/>
  </w:style>
  <w:style w:type="paragraph" w:styleId="Legenda">
    <w:name w:val="caption"/>
    <w:basedOn w:val="Normalny"/>
    <w:uiPriority w:val="99"/>
    <w:qFormat/>
    <w:rsid w:val="00BF3D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F3D4B"/>
    <w:pPr>
      <w:suppressLineNumbers/>
    </w:pPr>
  </w:style>
  <w:style w:type="paragraph" w:styleId="NormalnyWeb">
    <w:name w:val="Normal (Web)"/>
    <w:basedOn w:val="Normalny"/>
    <w:uiPriority w:val="99"/>
    <w:semiHidden/>
    <w:rsid w:val="00D02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5CBF"/>
    <w:rPr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022C7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5CBF"/>
    <w:rPr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D022C7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175CBF"/>
    <w:rPr>
      <w:b/>
      <w:bCs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22C7"/>
    <w:pPr>
      <w:spacing w:after="0" w:line="240" w:lineRule="auto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CBF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D022C7"/>
    <w:pPr>
      <w:ind w:left="720"/>
    </w:pPr>
  </w:style>
  <w:style w:type="paragraph" w:customStyle="1" w:styleId="1">
    <w:name w:val="1."/>
    <w:basedOn w:val="NormalnyWeb"/>
    <w:uiPriority w:val="99"/>
    <w:rsid w:val="00D022C7"/>
    <w:pPr>
      <w:jc w:val="both"/>
    </w:pPr>
    <w:rPr>
      <w:rFonts w:ascii="Cambria" w:hAnsi="Cambria" w:cs="Cambria"/>
      <w:sz w:val="22"/>
      <w:szCs w:val="22"/>
    </w:rPr>
  </w:style>
  <w:style w:type="character" w:styleId="Hipercze">
    <w:name w:val="Hyperlink"/>
    <w:basedOn w:val="Domylnaczcionkaakapitu"/>
    <w:uiPriority w:val="99"/>
    <w:rsid w:val="002B7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pl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10</cp:revision>
  <cp:lastPrinted>2018-11-28T12:12:00Z</cp:lastPrinted>
  <dcterms:created xsi:type="dcterms:W3CDTF">2018-03-13T11:27:00Z</dcterms:created>
  <dcterms:modified xsi:type="dcterms:W3CDTF">2019-07-08T18:18:00Z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